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Программы обучения: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 Менеджмент в образовании (повышение квалификации)  (уровень образования обучающегося образование высшее, средне-специальное)  стоимость обучения 15 000 рублей, форма обучения очно-заочное с применением  дистанционных образовательных технологий  и электронного обучения</w:t>
      </w:r>
      <w:bookmarkStart w:id="0" w:name="_GoBack"/>
      <w:bookmarkEnd w:id="0"/>
      <w:r>
        <w:rPr>
          <w:sz w:val="28"/>
          <w:szCs w:val="28"/>
        </w:rPr>
        <w:t>, срок обучения 2,5 месяца.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 Делопроизводство (профессиональное переобучение/ профессиональное обучение) (уровень образования обучающегося образование высшее, средне-специальное/основное общее) стоимость обучения 15 000 рублей, форма обучения очно-заочное с применением  дистанционных образовательных технологий  и электронного обучения, срок обучения 3 месяца.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 Администратор гостиницы (профессиональное переобучение/ профессиональное обучение) (уровень образования обучающегося образование высшее, средне-специальное/основное общее) стоимость обучения 15 000 рублей, форма обучения очно-заочное с применением  дистанционных образовательных технологий  и электронного обучения, срок обучения 2,5 месяца.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4. Повар (профессиональное переобучение/ профессиональное обучение) (уровень образования обучающегося образование высшее, средне-специальное/основное общее)  стоимость обучения 15 000 рублей, форма обучения очно-заочное с применением  дистанционных образовательных технологий  и электронного обучения, срок обучения 2,5 месяца.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5.Спортивный тренер (профессиональное переобучение)(уровень образования обучающегося образование высшее, средне-специальное) стоимость обучения 35 000 рублей, форма обучения очно-заочное с применением  дистанционных образовательных технологий  и электронного обучения, срок обучения 2,5 месяца.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6. Младший медицинский персонал по уходу за больными (переобучение/ профессиональное обучение) (уровень образования обучающегося образование высшее, средне-специальное/основное общее ) стоимость обучения 10 000 рублей, форма обучения очно-заочное с применением  дистанционных образовательных технологий  и электронного обучения, срок обучения 1 месяц.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7. Горничная (профессиональное обучение) (уровень образования обучающегося образование высшее, средне-специальное/основное общее),  стоимость обучения 8 000 рублей, форма обучения очно-заочное с применением  дистанционных образовательных технологий  и электронного обучения, срок обучения 2,5 месяца.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8 Охранник (профессиональное обучение/повышение квалификации) (уровень образования обучающегося образование высшее, средне-специальное/основное общее), стоимость обучения 8 000 рублей, форма обучения очно-заочное с применением  дистанционных образовательных технологий  и электронного обучения, срок обучения 2 недели.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9 Охрана труда: программы А.Б.В.СИЗ.ПП (повышение квалификации) (уровень образования обучающегося образование высшее, средне-специальное) стоимость обучения 1 500 рублей каждая программа для  одного обучающегося, форма обучения очно-заочное с применением  дистанционных образовательных технологий  и электронного обучения, срок обучения 1 месяц.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10 Специалист по пожарной профилактике (профессиональное переобучение) (уровень образования обучающегося образование высшее, средне-специальное) стоимость обучения 15 000 рублей, форма обучения очно-заочное с применением  дистанционных образовательных технологий  и электронного обучения, срок обучения 2,5 месяца.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11 Техносферная безопасность (профессиональное переобучение) (уровень образования обучающегося образование высшее, средне-специальное) стоимость обучения 15 000 рублей, форма обучения очно-заочное с применением  дистанционных образовательных технологий  и электронного обучения, срок обучения 2,5 месяца.</w:t>
      </w:r>
    </w:p>
    <w:p>
      <w:pPr>
        <w:pStyle w:val="Normal"/>
        <w:spacing w:before="0" w:after="16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12 Специалист по охране труда (переобучение) (уровень образования обучающегося образование высшее, средне-специальное), стоимость обучения 14 000 рублей, форма обучения очно-заочное с применением  дистанционных образовательных технологий  и электронного обучения, срок обучения 2,5 месяца.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LibreOffice/24.2.2.2$Windows_X86_64 LibreOffice_project/d56cc158d8a96260b836f100ef4b4ef25d6f1a01</Application>
  <AppVersion>15.0000</AppVersion>
  <Pages>2</Pages>
  <Words>399</Words>
  <Characters>3423</Characters>
  <CharactersWithSpaces>3838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2024-06-06T10:56:00Z</dcterms:created>
  <dc:creator>Пользователь Windows</dc:creator>
  <dc:description/>
  <dc:language>ru-RU</dc:language>
  <cp:lastModifiedBy/>
  <dcterms:modified xsi:type="dcterms:W3CDTF">2024-06-10T12:51:33Z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